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43F" w:rsidRDefault="00CC1FCA">
      <w:r>
        <w:rPr>
          <w:b/>
        </w:rPr>
        <w:t>Тема:</w:t>
      </w:r>
      <w:r>
        <w:t xml:space="preserve"> Переход на электронные кадровые документы </w:t>
      </w:r>
    </w:p>
    <w:p w:rsidR="00B9343F" w:rsidRDefault="00B9343F"/>
    <w:p w:rsidR="00B9343F" w:rsidRDefault="00CC1FCA">
      <w:pPr>
        <w:rPr>
          <w:b/>
        </w:rPr>
      </w:pPr>
      <w:r>
        <w:rPr>
          <w:b/>
        </w:rPr>
        <w:t xml:space="preserve">Текст: </w:t>
      </w:r>
    </w:p>
    <w:p w:rsidR="00B9343F" w:rsidRDefault="00CC1FCA">
      <w:r>
        <w:t xml:space="preserve">Добрый день! </w:t>
      </w:r>
    </w:p>
    <w:p w:rsidR="00B9343F" w:rsidRDefault="00CC1FCA">
      <w:pPr>
        <w:spacing w:before="220" w:after="220" w:line="425" w:lineRule="auto"/>
      </w:pPr>
      <w:r>
        <w:t>С 1 апреля ООО «Ромашка» переходит на электронный кадровый документооборот.</w:t>
      </w:r>
    </w:p>
    <w:p w:rsidR="00B9343F" w:rsidRDefault="00CC1FCA">
      <w:pPr>
        <w:spacing w:before="220" w:after="220" w:line="425" w:lineRule="auto"/>
        <w:rPr>
          <w:i/>
        </w:rPr>
      </w:pPr>
      <w:r>
        <w:t>Это значит, что вы сможете в электронном виде подписывать заявления, приказы и другие кадровые документы, что поможет нам отказаться от бумажных документов и посещения</w:t>
      </w:r>
      <w:r>
        <w:t xml:space="preserve"> отдела кадров. Ознакомьтесь с Положением «О кадровом электронном документообороте» </w:t>
      </w:r>
      <w:r>
        <w:rPr>
          <w:i/>
        </w:rPr>
        <w:t>(ука</w:t>
      </w:r>
      <w:r>
        <w:rPr>
          <w:i/>
        </w:rPr>
        <w:t>жите ссылку на ваше Положение о переходе на КЭДО).</w:t>
      </w:r>
    </w:p>
    <w:p w:rsidR="00B9343F" w:rsidRDefault="00CC1FCA">
      <w:pPr>
        <w:spacing w:before="220" w:after="220" w:line="425" w:lineRule="auto"/>
      </w:pPr>
      <w:r>
        <w:t>Просим вас принять решение до 31 марта:</w:t>
      </w:r>
    </w:p>
    <w:tbl>
      <w:tblPr>
        <w:tblStyle w:val="a5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72"/>
        <w:gridCol w:w="8453"/>
      </w:tblGrid>
      <w:tr w:rsidR="00B9343F">
        <w:trPr>
          <w:trHeight w:val="1150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240" w:type="dxa"/>
              <w:right w:w="100" w:type="dxa"/>
            </w:tcMar>
          </w:tcPr>
          <w:p w:rsidR="00B9343F" w:rsidRDefault="00CC1FCA">
            <w:pPr>
              <w:spacing w:before="240" w:after="240" w:line="441" w:lineRule="auto"/>
            </w:pPr>
            <w:r>
              <w:t>—</w:t>
            </w:r>
          </w:p>
        </w:tc>
        <w:tc>
          <w:tcPr>
            <w:tcW w:w="845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240" w:type="dxa"/>
              <w:right w:w="100" w:type="dxa"/>
            </w:tcMar>
          </w:tcPr>
          <w:p w:rsidR="00B9343F" w:rsidRDefault="00CC1FCA">
            <w:pPr>
              <w:spacing w:before="240" w:after="240" w:line="441" w:lineRule="auto"/>
            </w:pPr>
            <w:r>
              <w:t xml:space="preserve">согласиться </w:t>
            </w:r>
            <w:r>
              <w:rPr>
                <w:i/>
              </w:rPr>
              <w:t>(укажите ссылку на документ с согласием о переходе)</w:t>
            </w:r>
            <w:r>
              <w:t xml:space="preserve"> на переход на электронный документооборот. В этом случае все кадровые документы будут оформляться в</w:t>
            </w:r>
            <w:r>
              <w:t xml:space="preserve"> электронном виде.</w:t>
            </w:r>
          </w:p>
        </w:tc>
      </w:tr>
      <w:tr w:rsidR="00B9343F">
        <w:trPr>
          <w:trHeight w:val="1150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240" w:type="dxa"/>
              <w:right w:w="100" w:type="dxa"/>
            </w:tcMar>
          </w:tcPr>
          <w:p w:rsidR="00B9343F" w:rsidRDefault="00CC1FCA">
            <w:pPr>
              <w:spacing w:before="240" w:after="240" w:line="441" w:lineRule="auto"/>
            </w:pPr>
            <w:r>
              <w:t>—</w:t>
            </w:r>
          </w:p>
        </w:tc>
        <w:tc>
          <w:tcPr>
            <w:tcW w:w="845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240" w:type="dxa"/>
              <w:right w:w="100" w:type="dxa"/>
            </w:tcMar>
          </w:tcPr>
          <w:p w:rsidR="00B9343F" w:rsidRDefault="00CC1FCA">
            <w:pPr>
              <w:spacing w:before="240" w:after="240" w:line="441" w:lineRule="auto"/>
            </w:pPr>
            <w:r>
              <w:t xml:space="preserve">или отказаться </w:t>
            </w:r>
            <w:r>
              <w:rPr>
                <w:i/>
              </w:rPr>
              <w:t>(укажите ссылку на документ с отказом от перехода)</w:t>
            </w:r>
            <w:r>
              <w:t xml:space="preserve"> от перехода на электронный документооборот и сохранить взаимодействие в бумажном виде.</w:t>
            </w:r>
          </w:p>
        </w:tc>
      </w:tr>
    </w:tbl>
    <w:p w:rsidR="00B9343F" w:rsidRDefault="00CC1FCA">
      <w:pPr>
        <w:spacing w:before="240" w:after="240"/>
      </w:pPr>
      <w:r>
        <w:t>Мы подробно рассказали про электронный документооборот в этой</w:t>
      </w:r>
      <w:r>
        <w:t xml:space="preserve"> статье (</w:t>
      </w:r>
      <w:r>
        <w:rPr>
          <w:i/>
        </w:rPr>
        <w:t>укажите с</w:t>
      </w:r>
      <w:r>
        <w:rPr>
          <w:i/>
        </w:rPr>
        <w:t xml:space="preserve">сылку на статью во внутренних </w:t>
      </w:r>
      <w:proofErr w:type="spellStart"/>
      <w:r>
        <w:rPr>
          <w:i/>
        </w:rPr>
        <w:t>соцсетях</w:t>
      </w:r>
      <w:proofErr w:type="spellEnd"/>
      <w:r>
        <w:rPr>
          <w:i/>
        </w:rPr>
        <w:t xml:space="preserve"> про КЭДО</w:t>
      </w:r>
      <w:r>
        <w:t xml:space="preserve">). Если у вас остались вопросы, их можно задать </w:t>
      </w:r>
      <w:r>
        <w:t>отдел</w:t>
      </w:r>
      <w:r>
        <w:rPr>
          <w:lang w:val="ru-RU"/>
        </w:rPr>
        <w:t>у</w:t>
      </w:r>
      <w:bookmarkStart w:id="0" w:name="_GoBack"/>
      <w:bookmarkEnd w:id="0"/>
      <w:r>
        <w:t xml:space="preserve"> кадров или своему руководителю.</w:t>
      </w:r>
    </w:p>
    <w:p w:rsidR="00B9343F" w:rsidRDefault="00CC1FCA">
      <w:pPr>
        <w:spacing w:before="240" w:after="240"/>
        <w:rPr>
          <w:i/>
        </w:rPr>
      </w:pPr>
      <w:r>
        <w:rPr>
          <w:i/>
        </w:rPr>
        <w:t>Отдел кадрового учета</w:t>
      </w:r>
    </w:p>
    <w:p w:rsidR="00B9343F" w:rsidRDefault="00CC1FCA">
      <w:r>
        <w:t>Перейти к статье —--&gt;</w:t>
      </w:r>
    </w:p>
    <w:p w:rsidR="00B9343F" w:rsidRDefault="00B9343F"/>
    <w:p w:rsidR="00B9343F" w:rsidRDefault="00B9343F"/>
    <w:sectPr w:rsidR="00B9343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43F"/>
    <w:rsid w:val="00B9343F"/>
    <w:rsid w:val="00CC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419E5"/>
  <w15:docId w15:val="{86028E0F-B013-4EA5-BF20-0B6C273E8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Голяева Марина Владимировна</dc:creator>
  <cp:lastModifiedBy>Голяева Марина Владимировна</cp:lastModifiedBy>
  <cp:revision>2</cp:revision>
  <dcterms:created xsi:type="dcterms:W3CDTF">2022-08-11T06:15:00Z</dcterms:created>
  <dcterms:modified xsi:type="dcterms:W3CDTF">2022-08-11T06:15:00Z</dcterms:modified>
</cp:coreProperties>
</file>