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14" w:rsidRPr="00076A14" w:rsidRDefault="00076A14" w:rsidP="00076A1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6A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учреждении</w:t>
      </w:r>
    </w:p>
    <w:p w:rsidR="00076A14" w:rsidRPr="00076A14" w:rsidRDefault="00076A14" w:rsidP="008C3BFB">
      <w:pPr>
        <w:pStyle w:val="a3"/>
        <w:shd w:val="clear" w:color="auto" w:fill="FFFFFF"/>
        <w:spacing w:before="0" w:beforeAutospacing="0" w:after="150" w:afterAutospacing="0" w:line="255" w:lineRule="atLeast"/>
        <w:ind w:firstLine="708"/>
        <w:jc w:val="both"/>
        <w:outlineLvl w:val="3"/>
        <w:rPr>
          <w:color w:val="333333"/>
        </w:rPr>
      </w:pPr>
      <w:r w:rsidRPr="00076A14">
        <w:rPr>
          <w:color w:val="333333"/>
        </w:rPr>
        <w:t>Форма обучения в ЧОУ ДПО "Учебный центр" очная. В 201</w:t>
      </w:r>
      <w:r w:rsidR="008B42E6">
        <w:rPr>
          <w:color w:val="333333"/>
        </w:rPr>
        <w:t>9</w:t>
      </w:r>
      <w:bookmarkStart w:id="0" w:name="_GoBack"/>
      <w:bookmarkEnd w:id="0"/>
      <w:r w:rsidRPr="00076A14">
        <w:rPr>
          <w:color w:val="333333"/>
        </w:rPr>
        <w:t xml:space="preserve"> году успешно прошли обучение по разным образовательным программам в нашем Учебном центре </w:t>
      </w:r>
      <w:r w:rsidR="00AD27AB">
        <w:rPr>
          <w:color w:val="333333"/>
        </w:rPr>
        <w:t>1</w:t>
      </w:r>
      <w:r w:rsidR="008B42E6">
        <w:rPr>
          <w:color w:val="333333"/>
        </w:rPr>
        <w:t>015</w:t>
      </w:r>
      <w:r w:rsidRPr="00076A14">
        <w:rPr>
          <w:color w:val="333333"/>
        </w:rPr>
        <w:t xml:space="preserve"> человек.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Обучение проходит на русском языке.</w:t>
      </w:r>
    </w:p>
    <w:p w:rsidR="00076A14" w:rsidRPr="00076A14" w:rsidRDefault="00076A14" w:rsidP="00076A1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Учебный центр в Абакане - только актуальные знания для профессионального развития;</w:t>
      </w:r>
    </w:p>
    <w:p w:rsidR="00076A14" w:rsidRPr="00076A14" w:rsidRDefault="00076A14" w:rsidP="00076A1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Учебный центр Хакасия.ру является центром сертифицированного обучения 1С и авторизованным центром сертификации 1С;</w:t>
      </w:r>
    </w:p>
    <w:p w:rsidR="00076A14" w:rsidRPr="00076A14" w:rsidRDefault="00076A14" w:rsidP="00076A1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Центры Сертифицированного Обучения (ЦСО) обеспечивают доступное и качественное обучение по продуктам системы программ "1С</w:t>
      </w:r>
      <w:proofErr w:type="gramStart"/>
      <w:r w:rsidRPr="00076A14">
        <w:rPr>
          <w:b w:val="0"/>
          <w:bCs w:val="0"/>
          <w:color w:val="333333"/>
          <w:sz w:val="24"/>
          <w:szCs w:val="24"/>
        </w:rPr>
        <w:t>:П</w:t>
      </w:r>
      <w:proofErr w:type="gramEnd"/>
      <w:r w:rsidRPr="00076A14">
        <w:rPr>
          <w:b w:val="0"/>
          <w:bCs w:val="0"/>
          <w:color w:val="333333"/>
          <w:sz w:val="24"/>
          <w:szCs w:val="24"/>
        </w:rPr>
        <w:t>редприятие 8";</w:t>
      </w:r>
    </w:p>
    <w:p w:rsidR="00076A14" w:rsidRDefault="00076A14" w:rsidP="00076A14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Проект ЦСО имеет особую значимость для специалистов, проживающих в регионах, поскольку дает возможность пройти курс обучения, разработанный фирмой "1С", у сертифицированных фирмой "1С" преподавателей без поездки в Москву.</w:t>
      </w:r>
    </w:p>
    <w:p w:rsidR="00076A14" w:rsidRPr="00076A14" w:rsidRDefault="00076A14" w:rsidP="00076A14">
      <w:pPr>
        <w:pStyle w:val="3"/>
        <w:shd w:val="clear" w:color="auto" w:fill="FFFFFF"/>
        <w:spacing w:before="0" w:beforeAutospacing="0" w:after="0" w:afterAutospacing="0" w:line="285" w:lineRule="atLeast"/>
        <w:rPr>
          <w:b w:val="0"/>
          <w:bCs w:val="0"/>
          <w:color w:val="333333"/>
          <w:sz w:val="24"/>
          <w:szCs w:val="24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Для Центров Сертифицированного обучения подготовлены сертифицированные курсы обучения, необходимые для изучения платформы "1С</w:t>
      </w:r>
      <w:proofErr w:type="gramStart"/>
      <w:r w:rsidRPr="00076A14">
        <w:rPr>
          <w:color w:val="333333"/>
        </w:rPr>
        <w:t>:П</w:t>
      </w:r>
      <w:proofErr w:type="gramEnd"/>
      <w:r w:rsidRPr="00076A14">
        <w:rPr>
          <w:color w:val="333333"/>
        </w:rPr>
        <w:t>редприятие 8" или прикладных решений как "с нуля", так и для изучения отдельных тем, вызывающих наибольшую сложность. Все курсы разработаны преподавателями - методистами 1С-Учебных центров, имеющими большой опыт внедрения программных продуктов "1С</w:t>
      </w:r>
      <w:proofErr w:type="gramStart"/>
      <w:r w:rsidRPr="00076A14">
        <w:rPr>
          <w:color w:val="333333"/>
        </w:rPr>
        <w:t>:П</w:t>
      </w:r>
      <w:proofErr w:type="gramEnd"/>
      <w:r w:rsidRPr="00076A14">
        <w:rPr>
          <w:color w:val="333333"/>
        </w:rPr>
        <w:t>редприятие", и авторизованы непосредственно специалистами отдела разработки фирмы "1С". ЦСО получает от фирмы "1С" полный и готовый комплект материалов для проведения обучения, полностью соответствующий той методологии, которая была заложена при проектировании платформы "1С</w:t>
      </w:r>
      <w:proofErr w:type="gramStart"/>
      <w:r w:rsidRPr="00076A14">
        <w:rPr>
          <w:color w:val="333333"/>
        </w:rPr>
        <w:t>:П</w:t>
      </w:r>
      <w:proofErr w:type="gramEnd"/>
      <w:r w:rsidRPr="00076A14">
        <w:rPr>
          <w:color w:val="333333"/>
        </w:rPr>
        <w:t>редприятие 8" и прикладных решений при этом сертифицированные курсы поддерживаются и обновляются фирмой "1С" по мере выхода новых редакций программных продуктов.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 xml:space="preserve">Преподаватели, читающие курсы в регионах ЦСО, проходят обучение по каждому курсу и сдают экзамен </w:t>
      </w:r>
      <w:proofErr w:type="gramStart"/>
      <w:r w:rsidRPr="00076A14">
        <w:rPr>
          <w:color w:val="333333"/>
        </w:rPr>
        <w:t>на право его</w:t>
      </w:r>
      <w:proofErr w:type="gramEnd"/>
      <w:r w:rsidRPr="00076A14">
        <w:rPr>
          <w:color w:val="333333"/>
        </w:rPr>
        <w:t xml:space="preserve"> преподавания. Каждый преподаватель ЦСО имеет именной сертификат преподавателя ЦСО по каждому курсу, который имеет право проводить. Такой подход обеспечивает соответствие уровня квалификации преподавателя любого регионального ЦСО требованиям, предъявляемым фирмой "1С".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Успех отдельного специалиста и деятельности целого предприятия на современном этапе зависит от уровня профессиональной подготовки. Инвестирование в профессиональное развитие – это возможность получать долгосрочную прибыль в будущем. 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Учебный центр «Хакасия.ру» - это возможность приобрести теоретические и практические знания в сфере:</w:t>
      </w:r>
    </w:p>
    <w:p w:rsidR="00076A14" w:rsidRPr="00076A14" w:rsidRDefault="00076A14" w:rsidP="00076A14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программного обеспечения финансового учёта на базе платформы «1С</w:t>
      </w:r>
      <w:proofErr w:type="gramStart"/>
      <w:r w:rsidRPr="00076A14">
        <w:rPr>
          <w:b w:val="0"/>
          <w:bCs w:val="0"/>
          <w:color w:val="333333"/>
          <w:sz w:val="24"/>
          <w:szCs w:val="24"/>
        </w:rPr>
        <w:t>:П</w:t>
      </w:r>
      <w:proofErr w:type="gramEnd"/>
      <w:r w:rsidRPr="00076A14">
        <w:rPr>
          <w:b w:val="0"/>
          <w:bCs w:val="0"/>
          <w:color w:val="333333"/>
          <w:sz w:val="24"/>
          <w:szCs w:val="24"/>
        </w:rPr>
        <w:t>редприятие 8»;</w:t>
      </w:r>
    </w:p>
    <w:p w:rsidR="00076A14" w:rsidRPr="00076A14" w:rsidRDefault="00076A14" w:rsidP="008C3BFB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информационных технологий и программирования: </w:t>
      </w:r>
      <w:proofErr w:type="spellStart"/>
      <w:r w:rsidRPr="00076A14">
        <w:rPr>
          <w:b w:val="0"/>
          <w:bCs w:val="0"/>
          <w:color w:val="333333"/>
          <w:sz w:val="24"/>
          <w:szCs w:val="24"/>
        </w:rPr>
        <w:t>JavaScript</w:t>
      </w:r>
      <w:proofErr w:type="spellEnd"/>
      <w:r w:rsidRPr="00076A14">
        <w:rPr>
          <w:b w:val="0"/>
          <w:bCs w:val="0"/>
          <w:color w:val="333333"/>
          <w:sz w:val="24"/>
          <w:szCs w:val="24"/>
        </w:rPr>
        <w:t>,</w:t>
      </w:r>
      <w:r w:rsidR="00AD27AB">
        <w:rPr>
          <w:b w:val="0"/>
          <w:bCs w:val="0"/>
          <w:color w:val="333333"/>
          <w:sz w:val="24"/>
          <w:szCs w:val="24"/>
        </w:rPr>
        <w:t> HTM</w:t>
      </w:r>
      <w:r w:rsidR="00AD27AB">
        <w:rPr>
          <w:b w:val="0"/>
          <w:bCs w:val="0"/>
          <w:color w:val="333333"/>
          <w:sz w:val="24"/>
          <w:szCs w:val="24"/>
          <w:lang w:val="en-US"/>
        </w:rPr>
        <w:t>L</w:t>
      </w:r>
      <w:r w:rsidR="00AD27AB">
        <w:rPr>
          <w:b w:val="0"/>
          <w:bCs w:val="0"/>
          <w:color w:val="333333"/>
          <w:sz w:val="24"/>
          <w:szCs w:val="24"/>
        </w:rPr>
        <w:t>, 1С</w:t>
      </w:r>
      <w:r w:rsidR="008C3BFB">
        <w:rPr>
          <w:b w:val="0"/>
          <w:bCs w:val="0"/>
          <w:color w:val="333333"/>
          <w:sz w:val="24"/>
          <w:szCs w:val="24"/>
        </w:rPr>
        <w:t xml:space="preserve">, </w:t>
      </w:r>
      <w:r w:rsidR="008C3BFB">
        <w:rPr>
          <w:b w:val="0"/>
          <w:bCs w:val="0"/>
          <w:color w:val="333333"/>
          <w:sz w:val="24"/>
          <w:szCs w:val="24"/>
          <w:lang w:val="en-US"/>
        </w:rPr>
        <w:t>Scratch</w:t>
      </w:r>
      <w:r w:rsidR="008C3BFB">
        <w:rPr>
          <w:b w:val="0"/>
          <w:bCs w:val="0"/>
          <w:color w:val="333333"/>
          <w:sz w:val="24"/>
          <w:szCs w:val="24"/>
        </w:rPr>
        <w:t xml:space="preserve">, </w:t>
      </w:r>
      <w:r w:rsidR="008C3BFB">
        <w:rPr>
          <w:b w:val="0"/>
          <w:bCs w:val="0"/>
          <w:color w:val="333333"/>
          <w:sz w:val="24"/>
          <w:szCs w:val="24"/>
          <w:lang w:val="en-US"/>
        </w:rPr>
        <w:t>Arduino</w:t>
      </w:r>
      <w:r w:rsidR="008C3BFB">
        <w:rPr>
          <w:b w:val="0"/>
          <w:bCs w:val="0"/>
          <w:color w:val="333333"/>
          <w:sz w:val="24"/>
          <w:szCs w:val="24"/>
        </w:rPr>
        <w:t>, Лого-миры</w:t>
      </w:r>
      <w:r w:rsidR="00AD27AB">
        <w:rPr>
          <w:b w:val="0"/>
          <w:bCs w:val="0"/>
          <w:color w:val="333333"/>
          <w:sz w:val="24"/>
          <w:szCs w:val="24"/>
        </w:rPr>
        <w:t>;</w:t>
      </w:r>
    </w:p>
    <w:p w:rsidR="00076A14" w:rsidRPr="00076A14" w:rsidRDefault="00AD27AB" w:rsidP="00076A14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организации эффективных продаж</w:t>
      </w:r>
      <w:r w:rsidR="00076A14" w:rsidRPr="00076A14">
        <w:rPr>
          <w:b w:val="0"/>
          <w:bCs w:val="0"/>
          <w:color w:val="333333"/>
          <w:sz w:val="24"/>
          <w:szCs w:val="24"/>
        </w:rPr>
        <w:t>;</w:t>
      </w:r>
    </w:p>
    <w:p w:rsidR="00076A14" w:rsidRPr="00076A14" w:rsidRDefault="00076A14" w:rsidP="00076A14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предпринимательской деятельности;</w:t>
      </w:r>
    </w:p>
    <w:p w:rsidR="00076A14" w:rsidRPr="00076A14" w:rsidRDefault="00076A14" w:rsidP="00076A14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компьютерной графики и веб-дизайна;</w:t>
      </w:r>
    </w:p>
    <w:p w:rsidR="00076A14" w:rsidRPr="00076A14" w:rsidRDefault="00076A14" w:rsidP="00076A14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делопроизводства</w:t>
      </w:r>
      <w:r w:rsidR="00AD27AB">
        <w:rPr>
          <w:b w:val="0"/>
          <w:bCs w:val="0"/>
          <w:color w:val="333333"/>
          <w:sz w:val="24"/>
          <w:szCs w:val="24"/>
        </w:rPr>
        <w:t>, кадрового учета</w:t>
      </w:r>
      <w:r w:rsidRPr="00076A14">
        <w:rPr>
          <w:b w:val="0"/>
          <w:bCs w:val="0"/>
          <w:color w:val="333333"/>
          <w:sz w:val="24"/>
          <w:szCs w:val="24"/>
        </w:rPr>
        <w:t>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Учебный центр «Хакасия.ру» - кому, если не Вам?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Учебный центр в Абакане открывает двери:</w:t>
      </w:r>
    </w:p>
    <w:p w:rsidR="00076A14" w:rsidRPr="00076A14" w:rsidRDefault="00076A14" w:rsidP="00076A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для детей;</w:t>
      </w:r>
    </w:p>
    <w:p w:rsidR="00076A14" w:rsidRPr="00076A14" w:rsidRDefault="00076A14" w:rsidP="00076A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для молодых людей, стремящихся повысить свои шансы на рынке труда;</w:t>
      </w:r>
    </w:p>
    <w:p w:rsidR="00076A14" w:rsidRPr="00076A14" w:rsidRDefault="00076A14" w:rsidP="00076A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lastRenderedPageBreak/>
        <w:t>для желающих получить квалификацию в смежной области;</w:t>
      </w:r>
    </w:p>
    <w:p w:rsidR="00076A14" w:rsidRPr="00076A14" w:rsidRDefault="00076A14" w:rsidP="00076A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для профильных специалистов, желающих соответствовать профессиональным требованиям и освоить современное программное обеспечение;</w:t>
      </w:r>
    </w:p>
    <w:p w:rsidR="00076A14" w:rsidRPr="00076A14" w:rsidRDefault="00076A14" w:rsidP="00076A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для руководителей, заинтересованных в профессиональном росте сотрудников компании.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Учебный центр в Абакане: всё внимание профессиональной подготовке!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«Хакасия.ру» - учебный центр, деятельность которого ориентирована на слушателя. Для Вас: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только актуальная информация и практический опыт;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обучение в малых группах;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использование эффективных методик обучения;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профессиональные педагоги;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современное оснащение учебных кабинетов;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индивидуальный подход в обучении;</w:t>
      </w:r>
    </w:p>
    <w:p w:rsidR="00076A14" w:rsidRPr="00076A14" w:rsidRDefault="00076A14" w:rsidP="00076A14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гибкий график.</w:t>
      </w:r>
    </w:p>
    <w:p w:rsid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По окончании обучения слушателям выдается Свидетельство о прохождении данного курса от фирмы "1С"</w:t>
      </w:r>
      <w:r w:rsidR="008C3BFB">
        <w:rPr>
          <w:color w:val="333333"/>
        </w:rPr>
        <w:t>, удостоверение о повышении квалификации</w:t>
      </w:r>
      <w:r w:rsidRPr="00076A14">
        <w:rPr>
          <w:color w:val="333333"/>
        </w:rPr>
        <w:t>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Также в компетенции учебного центра:</w:t>
      </w:r>
    </w:p>
    <w:p w:rsidR="00076A14" w:rsidRPr="00076A14" w:rsidRDefault="00076A14" w:rsidP="00076A14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организация и проведение онлай</w:t>
      </w:r>
      <w:proofErr w:type="gramStart"/>
      <w:r w:rsidRPr="00076A14">
        <w:rPr>
          <w:b w:val="0"/>
          <w:bCs w:val="0"/>
          <w:color w:val="333333"/>
          <w:sz w:val="24"/>
          <w:szCs w:val="24"/>
        </w:rPr>
        <w:t>н-</w:t>
      </w:r>
      <w:proofErr w:type="gramEnd"/>
      <w:r w:rsidRPr="00076A14">
        <w:rPr>
          <w:b w:val="0"/>
          <w:bCs w:val="0"/>
          <w:color w:val="333333"/>
          <w:sz w:val="24"/>
          <w:szCs w:val="24"/>
        </w:rPr>
        <w:t xml:space="preserve"> семинаров;</w:t>
      </w:r>
    </w:p>
    <w:p w:rsidR="00076A14" w:rsidRPr="00076A14" w:rsidRDefault="00076A14" w:rsidP="00076A14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проектные работы по внедрению новых программ;</w:t>
      </w:r>
    </w:p>
    <w:p w:rsidR="00076A14" w:rsidRPr="00076A14" w:rsidRDefault="00076A14" w:rsidP="00076A14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консультирование и обучение персонала, профессиональное тестирование и прием экзаменов.</w:t>
      </w:r>
    </w:p>
    <w:p w:rsid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</w:p>
    <w:p w:rsid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 xml:space="preserve">В Абакане к менеджеру по работе с клиентами </w:t>
      </w:r>
      <w:r w:rsidR="008B42E6">
        <w:rPr>
          <w:color w:val="333333"/>
        </w:rPr>
        <w:t>Киселевой Юлии</w:t>
      </w:r>
      <w:r w:rsidRPr="00076A14">
        <w:rPr>
          <w:color w:val="333333"/>
        </w:rPr>
        <w:t xml:space="preserve"> по телефону +7 (3902) 306-419 или по 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 </w:t>
      </w:r>
      <w:hyperlink r:id="rId6" w:history="1">
        <w:r w:rsidRPr="00076A14">
          <w:rPr>
            <w:rStyle w:val="a4"/>
            <w:color w:val="0A669B"/>
            <w:u w:val="none"/>
          </w:rPr>
          <w:t>uc@khakasia.ru</w:t>
        </w:r>
      </w:hyperlink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В Саяногорске к менеджеру по работе с клиентами</w:t>
      </w:r>
      <w:r>
        <w:rPr>
          <w:color w:val="333333"/>
        </w:rPr>
        <w:t xml:space="preserve"> по телефону +7 (39042) </w:t>
      </w:r>
      <w:r w:rsidR="008C3BFB">
        <w:rPr>
          <w:color w:val="333333"/>
        </w:rPr>
        <w:t>5-00-15</w:t>
      </w:r>
      <w:r w:rsidRPr="00076A14">
        <w:rPr>
          <w:color w:val="333333"/>
        </w:rPr>
        <w:t> или по 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 </w:t>
      </w:r>
      <w:hyperlink r:id="rId7" w:history="1">
        <w:r w:rsidRPr="00076A14">
          <w:rPr>
            <w:rStyle w:val="a4"/>
            <w:color w:val="0A669B"/>
            <w:u w:val="none"/>
          </w:rPr>
          <w:t>sayanogorsk@khakasia.ru</w:t>
        </w:r>
      </w:hyperlink>
      <w:r w:rsidRPr="00076A14">
        <w:rPr>
          <w:color w:val="333333"/>
        </w:rPr>
        <w:t>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Учебный центр был создан в 2009 году. И в этом же году получил статус Центра Сертифицированного Обучения Фирмы «1С». На сегодняшний день ЧОУ ДПО «Учебный центр» является единственным Центром Сертифицированного Обучения Фирмы «1С» в республике Хакасия и на Юге Красноярского края.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Учредители: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1.    Пахомов Константин Сергеевич  – Генеральный директор ООО «ГК «Хакасия.ру»»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2.    Сипкин Павел Николаевич  – Индивидуальный предприниматель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 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Место нахождения учреждения: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Адрес: г. Абакан, ул. Вяткина, 9.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Тел: 8 (3902) 306-419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E–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: </w:t>
      </w:r>
      <w:hyperlink r:id="rId8" w:history="1">
        <w:r w:rsidRPr="00076A14">
          <w:rPr>
            <w:rStyle w:val="a4"/>
            <w:color w:val="0A669B"/>
            <w:u w:val="none"/>
          </w:rPr>
          <w:t>uc@khakasia.ru</w:t>
        </w:r>
      </w:hyperlink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Директор: 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Бойко Тамара Викторовна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lastRenderedPageBreak/>
        <w:t>Тел: 8 (3902) 306-419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: </w:t>
      </w:r>
      <w:hyperlink r:id="rId9" w:history="1">
        <w:r w:rsidRPr="00076A14">
          <w:rPr>
            <w:rStyle w:val="a4"/>
            <w:color w:val="0A669B"/>
            <w:u w:val="none"/>
          </w:rPr>
          <w:t>t.boyko@khakasia.ru</w:t>
        </w:r>
      </w:hyperlink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 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Место нахождения филиала: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proofErr w:type="spellStart"/>
      <w:r w:rsidRPr="00076A14">
        <w:rPr>
          <w:color w:val="333333"/>
        </w:rPr>
        <w:t>г</w:t>
      </w:r>
      <w:proofErr w:type="gramStart"/>
      <w:r w:rsidRPr="00076A14">
        <w:rPr>
          <w:color w:val="333333"/>
        </w:rPr>
        <w:t>.С</w:t>
      </w:r>
      <w:proofErr w:type="gramEnd"/>
      <w:r w:rsidRPr="00076A14">
        <w:rPr>
          <w:color w:val="333333"/>
        </w:rPr>
        <w:t>аяногорск</w:t>
      </w:r>
      <w:proofErr w:type="spellEnd"/>
      <w:r w:rsidRPr="00076A14">
        <w:rPr>
          <w:color w:val="333333"/>
        </w:rPr>
        <w:t xml:space="preserve">, </w:t>
      </w:r>
      <w:r w:rsidR="000B2C45" w:rsidRPr="000B2C45">
        <w:rPr>
          <w:color w:val="333333"/>
        </w:rPr>
        <w:t xml:space="preserve">Советский </w:t>
      </w:r>
      <w:proofErr w:type="spellStart"/>
      <w:r w:rsidR="000B2C45" w:rsidRPr="000B2C45">
        <w:rPr>
          <w:color w:val="333333"/>
        </w:rPr>
        <w:t>мкр</w:t>
      </w:r>
      <w:proofErr w:type="spellEnd"/>
      <w:r w:rsidR="000B2C45" w:rsidRPr="000B2C45">
        <w:rPr>
          <w:color w:val="333333"/>
        </w:rPr>
        <w:t xml:space="preserve">. 44, пом. 82Н, </w:t>
      </w:r>
      <w:proofErr w:type="spellStart"/>
      <w:r w:rsidR="000B2C45" w:rsidRPr="000B2C45">
        <w:rPr>
          <w:color w:val="333333"/>
        </w:rPr>
        <w:t>каб</w:t>
      </w:r>
      <w:proofErr w:type="spellEnd"/>
      <w:r w:rsidR="000B2C45" w:rsidRPr="000B2C45">
        <w:rPr>
          <w:color w:val="333333"/>
        </w:rPr>
        <w:t>. № 1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 xml:space="preserve">тел: 8 (39042) </w:t>
      </w:r>
      <w:r w:rsidR="008C3BFB">
        <w:rPr>
          <w:color w:val="333333"/>
        </w:rPr>
        <w:t>5-00-15</w:t>
      </w:r>
    </w:p>
    <w:p w:rsid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: </w:t>
      </w:r>
      <w:hyperlink r:id="rId10" w:history="1">
        <w:r w:rsidRPr="00076A14">
          <w:rPr>
            <w:rStyle w:val="a4"/>
            <w:color w:val="0A669B"/>
            <w:u w:val="none"/>
          </w:rPr>
          <w:t>uc@khakasia.ru</w:t>
        </w:r>
      </w:hyperlink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Управление Учреждением осуществляется в соответствии с законодательством Российской Федерации и Уставом Учреждения. Управление Учреждением осуществляется на основе сочетания принципов единоначалия и коллегиальности.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outlineLvl w:val="3"/>
        <w:rPr>
          <w:color w:val="333333"/>
        </w:rPr>
      </w:pPr>
      <w:r w:rsidRPr="00076A14">
        <w:rPr>
          <w:color w:val="333333"/>
        </w:rPr>
        <w:t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Федерации.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 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Структура органов управления Учреждения:</w:t>
      </w:r>
    </w:p>
    <w:p w:rsidR="00076A14" w:rsidRPr="00076A14" w:rsidRDefault="00076A1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Собрание учредителей Учреждения;</w:t>
      </w:r>
    </w:p>
    <w:p w:rsidR="00076A14" w:rsidRPr="00076A14" w:rsidRDefault="00076A1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Общее собрание  работников Учреждения;</w:t>
      </w:r>
    </w:p>
    <w:p w:rsidR="00076A14" w:rsidRDefault="00076A1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Педагогический совет Учреждения;</w:t>
      </w:r>
    </w:p>
    <w:p w:rsidR="00107E34" w:rsidRDefault="00107E3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Совет </w:t>
      </w:r>
      <w:proofErr w:type="gramStart"/>
      <w:r>
        <w:rPr>
          <w:b w:val="0"/>
          <w:bCs w:val="0"/>
          <w:color w:val="333333"/>
          <w:sz w:val="24"/>
          <w:szCs w:val="24"/>
        </w:rPr>
        <w:t>обучающихся</w:t>
      </w:r>
      <w:proofErr w:type="gramEnd"/>
      <w:r>
        <w:rPr>
          <w:b w:val="0"/>
          <w:bCs w:val="0"/>
          <w:color w:val="333333"/>
          <w:sz w:val="24"/>
          <w:szCs w:val="24"/>
        </w:rPr>
        <w:t>;</w:t>
      </w:r>
    </w:p>
    <w:p w:rsidR="00107E34" w:rsidRPr="00076A14" w:rsidRDefault="00107E3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Совет родителей (законных представителей) несовершеннолетних обучающихся;</w:t>
      </w:r>
    </w:p>
    <w:p w:rsidR="00076A14" w:rsidRPr="00076A14" w:rsidRDefault="00076A14" w:rsidP="00076A14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ind w:left="0"/>
        <w:rPr>
          <w:b w:val="0"/>
          <w:bCs w:val="0"/>
          <w:color w:val="333333"/>
          <w:sz w:val="24"/>
          <w:szCs w:val="24"/>
        </w:rPr>
      </w:pPr>
      <w:r w:rsidRPr="00076A14">
        <w:rPr>
          <w:b w:val="0"/>
          <w:bCs w:val="0"/>
          <w:color w:val="333333"/>
          <w:sz w:val="24"/>
          <w:szCs w:val="24"/>
        </w:rPr>
        <w:t>Директор. </w:t>
      </w:r>
    </w:p>
    <w:p w:rsidR="00076A14" w:rsidRPr="00076A14" w:rsidRDefault="00076A14" w:rsidP="00076A1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82701" w:rsidRPr="00076A14" w:rsidRDefault="008B42E6">
      <w:pPr>
        <w:rPr>
          <w:rFonts w:ascii="Times New Roman" w:hAnsi="Times New Roman" w:cs="Times New Roman"/>
          <w:sz w:val="24"/>
          <w:szCs w:val="24"/>
        </w:rPr>
      </w:pPr>
    </w:p>
    <w:sectPr w:rsidR="00782701" w:rsidRPr="00076A14" w:rsidSect="008B42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84"/>
    <w:multiLevelType w:val="multilevel"/>
    <w:tmpl w:val="090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FF4"/>
    <w:multiLevelType w:val="multilevel"/>
    <w:tmpl w:val="7AC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540D2"/>
    <w:multiLevelType w:val="multilevel"/>
    <w:tmpl w:val="E32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357DF"/>
    <w:multiLevelType w:val="multilevel"/>
    <w:tmpl w:val="B2F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647F6"/>
    <w:multiLevelType w:val="multilevel"/>
    <w:tmpl w:val="C41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635D4"/>
    <w:multiLevelType w:val="multilevel"/>
    <w:tmpl w:val="8C0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C"/>
    <w:rsid w:val="00076A14"/>
    <w:rsid w:val="000B2C45"/>
    <w:rsid w:val="000D5E91"/>
    <w:rsid w:val="00107E34"/>
    <w:rsid w:val="00181159"/>
    <w:rsid w:val="005A0D6A"/>
    <w:rsid w:val="006032DC"/>
    <w:rsid w:val="008B42E6"/>
    <w:rsid w:val="008C3BFB"/>
    <w:rsid w:val="00AD27AB"/>
    <w:rsid w:val="00CE6395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khaka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yanogorsk@khaka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@khakasi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@Khaka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boyko@khak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Карина Андреевна</dc:creator>
  <cp:lastModifiedBy>Колесникова Елена Александровна</cp:lastModifiedBy>
  <cp:revision>4</cp:revision>
  <dcterms:created xsi:type="dcterms:W3CDTF">2020-04-30T06:12:00Z</dcterms:created>
  <dcterms:modified xsi:type="dcterms:W3CDTF">2020-04-30T06:14:00Z</dcterms:modified>
</cp:coreProperties>
</file>